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9C3FA">
      <w:pPr>
        <w:shd w:val="clear" w:color="auto" w:fill="FFFFFF" w:themeFill="background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54B17323">
      <w:pPr>
        <w:shd w:val="clear" w:color="auto" w:fill="FFFFFF" w:themeFill="background1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合肥国际陆港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正面吊轮胎</w:t>
      </w:r>
    </w:p>
    <w:p w14:paraId="75894D99">
      <w:pPr>
        <w:shd w:val="clear" w:color="auto" w:fill="FFFFFF" w:themeFill="background1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项目报价表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5506"/>
      </w:tblGrid>
      <w:tr w14:paraId="673B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2DB0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3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3325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22FE3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76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3697A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32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64B3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合肥国际陆港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正面吊轮胎</w:t>
            </w:r>
          </w:p>
          <w:p w14:paraId="6A80692E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项目</w:t>
            </w:r>
          </w:p>
        </w:tc>
      </w:tr>
      <w:tr w14:paraId="2E7F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FDF84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含税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费用合计</w:t>
            </w:r>
          </w:p>
          <w:p w14:paraId="510EA671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40E93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EB35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F00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其中：增值税税额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078C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F9D9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87356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全包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  <w:t>费用合计</w:t>
            </w:r>
          </w:p>
          <w:p w14:paraId="4F1D9D42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6BFEC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0D0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E609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备注</w:t>
            </w:r>
          </w:p>
        </w:tc>
        <w:tc>
          <w:tcPr>
            <w:tcW w:w="3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931A">
            <w:pPr>
              <w:widowControl/>
              <w:shd w:val="clear" w:color="auto" w:fill="FFFFFF" w:themeFill="background1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（如有特殊事项，在此说明）</w:t>
            </w:r>
          </w:p>
        </w:tc>
      </w:tr>
    </w:tbl>
    <w:p w14:paraId="7DD7DEFD">
      <w:pPr>
        <w:numPr>
          <w:ilvl w:val="255"/>
          <w:numId w:val="0"/>
        </w:numPr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注：本次评标采用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不含税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全包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最低评标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sz w:val="24"/>
          <w:szCs w:val="24"/>
        </w:rPr>
        <w:t>法，如有2个以上（含）相同最低报价的供应商，评标委员会通过抽签的方式随机确定中标候选人。</w:t>
      </w:r>
    </w:p>
    <w:p w14:paraId="5D9284B9">
      <w:pPr>
        <w:snapToGrid w:val="0"/>
        <w:spacing w:before="312" w:beforeLines="100"/>
        <w:ind w:left="210" w:leftChars="100"/>
        <w:jc w:val="center"/>
        <w:rPr>
          <w:rFonts w:hint="eastAsia" w:ascii="宋体" w:hAnsi="宋体"/>
          <w:bCs/>
          <w:sz w:val="28"/>
          <w:szCs w:val="32"/>
        </w:rPr>
      </w:pPr>
    </w:p>
    <w:p w14:paraId="58FA8DF0">
      <w:pPr>
        <w:snapToGrid w:val="0"/>
        <w:spacing w:before="312" w:beforeLines="100"/>
        <w:ind w:left="210" w:leftChars="100"/>
        <w:jc w:val="center"/>
        <w:rPr>
          <w:rFonts w:hint="eastAsia" w:ascii="仿宋_GB2312" w:hAnsi="仿宋_GB2312" w:eastAsia="仿宋_GB2312" w:cs="仿宋_GB2312"/>
          <w:bCs/>
          <w:sz w:val="28"/>
          <w:szCs w:val="32"/>
        </w:rPr>
      </w:pPr>
      <w:r>
        <w:rPr>
          <w:rFonts w:hint="eastAsia" w:ascii="宋体" w:hAnsi="宋体"/>
          <w:bCs/>
          <w:sz w:val="28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公司（盖章）：</w:t>
      </w:r>
    </w:p>
    <w:p w14:paraId="13F0A3F8">
      <w:pPr>
        <w:snapToGrid w:val="0"/>
        <w:spacing w:before="312" w:beforeLines="100"/>
        <w:ind w:left="210" w:leftChars="1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8"/>
          <w:szCs w:val="32"/>
        </w:rPr>
        <w:t xml:space="preserve">                                年    月  </w:t>
      </w:r>
      <w:r>
        <w:rPr>
          <w:rFonts w:hint="eastAsia" w:ascii="仿宋_GB2312" w:hAnsi="仿宋_GB2312" w:eastAsia="仿宋_GB2312" w:cs="仿宋_GB2312"/>
          <w:bCs/>
          <w:sz w:val="28"/>
          <w:szCs w:val="32"/>
          <w:lang w:val="en-US" w:eastAsia="zh-CN"/>
        </w:rPr>
        <w:t xml:space="preserve"> 日</w:t>
      </w:r>
      <w:bookmarkStart w:id="0" w:name="_GoBack"/>
      <w:bookmarkEnd w:id="0"/>
    </w:p>
    <w:p w14:paraId="6262A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1DEC21-CA40-4A9A-AAEF-76923B00798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103B8B-300B-4B4D-9842-3E2DE523949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3365558-0610-4582-B288-1F0E09C284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25FF0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6F617"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6F617"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E1"/>
    <w:rsid w:val="0064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黑体" w:hAnsi="黑体"/>
      <w:szCs w:val="24"/>
    </w:rPr>
  </w:style>
  <w:style w:type="paragraph" w:styleId="3">
    <w:name w:val="Body Text First Indent"/>
    <w:basedOn w:val="2"/>
    <w:qFormat/>
    <w:uiPriority w:val="0"/>
    <w:pPr>
      <w:autoSpaceDE w:val="0"/>
      <w:autoSpaceDN w:val="0"/>
      <w:adjustRightInd w:val="0"/>
      <w:spacing w:after="0" w:line="360" w:lineRule="auto"/>
      <w:ind w:right="-24" w:rightChars="-10" w:firstLine="425" w:firstLineChars="225"/>
    </w:pPr>
    <w:rPr>
      <w:rFonts w:ascii="Arial" w:hAnsi="Arial" w:eastAsia="仿宋_GB2312" w:cs="Arial"/>
      <w:sz w:val="24"/>
      <w:szCs w:val="32"/>
    </w:r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4"/>
    <w:next w:val="3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2026-04-14T08:20:00Z</dcterms:created>
  <dc:creator>吴瑞睿</dc:creator>
  <cp:lastModifiedBy>吴瑞睿</cp:lastModifiedBy>
  <dcterms:modified xsi:type="dcterms:W3CDTF">2026-04-14T08:21:18Z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82AD68046D584089BB358569659D702D_11</vt:lpwstr>
  </property>
  <property fmtid="{D5CDD505-2E9C-101B-9397-08002B2CF9AE}" pid="4" name="KSOTemplateDocerSaveRecord">
    <vt:lpwstr>eyJoZGlkIjoiMjVjYjM1YjhlMjgzZDU0YTc5NjBhMTg2Y2JkYjRlMGYiLCJ1c2VySWQiOiIxMTU1NzI1MDAzIn0=</vt:lpwstr>
  </property>
</Properties>
</file>